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0739" w:rsidRDefault="00000000">
      <w:pPr>
        <w:spacing w:line="360" w:lineRule="auto"/>
        <w:rPr>
          <w:sz w:val="10"/>
          <w:szCs w:val="10"/>
        </w:rPr>
      </w:pPr>
      <w:r>
        <w:rPr>
          <w:b/>
          <w:sz w:val="24"/>
          <w:szCs w:val="24"/>
        </w:rPr>
        <w:t xml:space="preserve">Mark Laver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>
        <w:rPr>
          <w:sz w:val="20"/>
          <w:szCs w:val="20"/>
        </w:rPr>
        <w:t xml:space="preserve"> www.marklaver.com</w:t>
      </w:r>
      <w:r w:rsidR="003458B0">
        <w:rPr>
          <w:noProof/>
        </w:rPr>
        <w:pict w14:anchorId="034F7D28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000002" w14:textId="77777777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b. 1970</w:t>
      </w:r>
    </w:p>
    <w:p w14:paraId="00000004" w14:textId="77777777" w:rsidR="001B0739" w:rsidRDefault="001B0739">
      <w:pPr>
        <w:spacing w:line="360" w:lineRule="auto"/>
        <w:rPr>
          <w:sz w:val="20"/>
          <w:szCs w:val="20"/>
        </w:rPr>
      </w:pPr>
    </w:p>
    <w:p w14:paraId="00000005" w14:textId="77777777" w:rsidR="001B0739" w:rsidRDefault="001B0739">
      <w:pPr>
        <w:spacing w:line="360" w:lineRule="auto"/>
        <w:rPr>
          <w:b/>
          <w:sz w:val="20"/>
          <w:szCs w:val="20"/>
        </w:rPr>
      </w:pPr>
    </w:p>
    <w:p w14:paraId="00000006" w14:textId="77777777" w:rsidR="001B0739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Solo Exhibitions</w:t>
      </w:r>
    </w:p>
    <w:p w14:paraId="00000007" w14:textId="77777777" w:rsidR="001B0739" w:rsidRDefault="003458B0">
      <w:pPr>
        <w:spacing w:line="360" w:lineRule="auto"/>
        <w:rPr>
          <w:sz w:val="10"/>
          <w:szCs w:val="10"/>
        </w:rPr>
      </w:pPr>
      <w:r>
        <w:rPr>
          <w:noProof/>
        </w:rPr>
        <w:pict w14:anchorId="67F9911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000008" w14:textId="27CB652F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“Within” Ricco/</w:t>
      </w:r>
      <w:proofErr w:type="spellStart"/>
      <w:r>
        <w:rPr>
          <w:sz w:val="20"/>
          <w:szCs w:val="20"/>
        </w:rPr>
        <w:t>Maresca</w:t>
      </w:r>
      <w:proofErr w:type="spellEnd"/>
      <w:r>
        <w:rPr>
          <w:sz w:val="20"/>
          <w:szCs w:val="20"/>
        </w:rPr>
        <w:t xml:space="preserve"> Gallery</w:t>
      </w:r>
      <w:r w:rsidR="00C45883">
        <w:rPr>
          <w:sz w:val="20"/>
          <w:szCs w:val="20"/>
        </w:rPr>
        <w:t>,</w:t>
      </w:r>
      <w:r>
        <w:rPr>
          <w:sz w:val="20"/>
          <w:szCs w:val="20"/>
        </w:rPr>
        <w:t xml:space="preserve"> New York, NY</w:t>
      </w:r>
    </w:p>
    <w:p w14:paraId="00000009" w14:textId="40F58009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“A Wild Silence” Ricco/</w:t>
      </w:r>
      <w:proofErr w:type="spellStart"/>
      <w:r>
        <w:rPr>
          <w:sz w:val="20"/>
          <w:szCs w:val="20"/>
        </w:rPr>
        <w:t>Maresca</w:t>
      </w:r>
      <w:proofErr w:type="spellEnd"/>
      <w:r>
        <w:rPr>
          <w:sz w:val="20"/>
          <w:szCs w:val="20"/>
        </w:rPr>
        <w:t xml:space="preserve"> Gallery</w:t>
      </w:r>
      <w:r w:rsidR="00C45883">
        <w:rPr>
          <w:sz w:val="20"/>
          <w:szCs w:val="20"/>
        </w:rPr>
        <w:t>,</w:t>
      </w:r>
      <w:r>
        <w:rPr>
          <w:sz w:val="20"/>
          <w:szCs w:val="20"/>
        </w:rPr>
        <w:t xml:space="preserve"> New York, NY (online)</w:t>
      </w:r>
    </w:p>
    <w:p w14:paraId="0000000A" w14:textId="253DA972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“RE: Moved” Comox Valley Public Art Gallery</w:t>
      </w:r>
      <w:r w:rsidR="00C45883">
        <w:rPr>
          <w:sz w:val="20"/>
          <w:szCs w:val="20"/>
        </w:rPr>
        <w:t>,</w:t>
      </w:r>
      <w:r>
        <w:rPr>
          <w:sz w:val="20"/>
          <w:szCs w:val="20"/>
        </w:rPr>
        <w:t xml:space="preserve"> Courtenay BC</w:t>
      </w:r>
    </w:p>
    <w:p w14:paraId="0000000B" w14:textId="499A3B87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“Mark Laver: In a Flash” Winchester Galleries Modern</w:t>
      </w:r>
      <w:r w:rsidR="00C45883">
        <w:rPr>
          <w:sz w:val="20"/>
          <w:szCs w:val="20"/>
        </w:rPr>
        <w:t>,</w:t>
      </w:r>
      <w:r>
        <w:rPr>
          <w:sz w:val="20"/>
          <w:szCs w:val="20"/>
        </w:rPr>
        <w:t xml:space="preserve"> Victoria, BC</w:t>
      </w:r>
    </w:p>
    <w:p w14:paraId="0000000C" w14:textId="3CEA7DF7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“Mark Laver: Shining Examples” Legacy Art Gallery</w:t>
      </w:r>
      <w:r w:rsidR="00C45883">
        <w:rPr>
          <w:sz w:val="20"/>
          <w:szCs w:val="20"/>
        </w:rPr>
        <w:t>,</w:t>
      </w:r>
      <w:r>
        <w:rPr>
          <w:sz w:val="20"/>
          <w:szCs w:val="20"/>
        </w:rPr>
        <w:t xml:space="preserve"> Victoria, BC</w:t>
      </w:r>
    </w:p>
    <w:p w14:paraId="0000000D" w14:textId="0AEF30FE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“Rural Disasters” Penticton Public Art Gallery</w:t>
      </w:r>
      <w:r w:rsidR="00C45883">
        <w:rPr>
          <w:sz w:val="20"/>
          <w:szCs w:val="20"/>
        </w:rPr>
        <w:t>,</w:t>
      </w:r>
      <w:r>
        <w:rPr>
          <w:sz w:val="20"/>
          <w:szCs w:val="20"/>
        </w:rPr>
        <w:t xml:space="preserve"> Penticton, BC</w:t>
      </w:r>
    </w:p>
    <w:p w14:paraId="0000000F" w14:textId="77777777" w:rsidR="001B0739" w:rsidRDefault="001B0739">
      <w:pPr>
        <w:spacing w:line="360" w:lineRule="auto"/>
        <w:rPr>
          <w:sz w:val="20"/>
          <w:szCs w:val="20"/>
        </w:rPr>
      </w:pPr>
    </w:p>
    <w:p w14:paraId="00000010" w14:textId="77777777" w:rsidR="001B0739" w:rsidRDefault="001B0739">
      <w:pPr>
        <w:spacing w:line="360" w:lineRule="auto"/>
        <w:rPr>
          <w:b/>
          <w:sz w:val="20"/>
          <w:szCs w:val="20"/>
        </w:rPr>
      </w:pPr>
    </w:p>
    <w:p w14:paraId="00000011" w14:textId="77777777" w:rsidR="001B0739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Group Exhibitions</w:t>
      </w:r>
    </w:p>
    <w:p w14:paraId="00000012" w14:textId="77777777" w:rsidR="001B0739" w:rsidRDefault="003458B0">
      <w:pPr>
        <w:spacing w:line="360" w:lineRule="auto"/>
        <w:rPr>
          <w:b/>
          <w:sz w:val="10"/>
          <w:szCs w:val="10"/>
        </w:rPr>
      </w:pPr>
      <w:r>
        <w:rPr>
          <w:noProof/>
        </w:rPr>
        <w:pict w14:anchorId="651DD64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13" w14:textId="6395E4A1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“The Moth and the Thunderclap” Stuart Shave Modern Art Helmet Row</w:t>
      </w:r>
      <w:r w:rsidR="00C45883">
        <w:rPr>
          <w:sz w:val="20"/>
          <w:szCs w:val="20"/>
        </w:rPr>
        <w:t>,</w:t>
      </w:r>
      <w:r>
        <w:rPr>
          <w:sz w:val="20"/>
          <w:szCs w:val="20"/>
        </w:rPr>
        <w:t xml:space="preserve"> London UK    </w:t>
      </w:r>
    </w:p>
    <w:p w14:paraId="00000014" w14:textId="4064917D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“River Styx” Sea View Gallery</w:t>
      </w:r>
      <w:r w:rsidR="00C45883">
        <w:rPr>
          <w:sz w:val="20"/>
          <w:szCs w:val="20"/>
        </w:rPr>
        <w:t>,</w:t>
      </w:r>
      <w:r>
        <w:rPr>
          <w:sz w:val="20"/>
          <w:szCs w:val="20"/>
        </w:rPr>
        <w:t xml:space="preserve"> Los Angeles, CA</w:t>
      </w:r>
    </w:p>
    <w:p w14:paraId="00000015" w14:textId="6D2E4F95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2022-23</w:t>
      </w:r>
      <w:r>
        <w:rPr>
          <w:sz w:val="20"/>
          <w:szCs w:val="20"/>
        </w:rPr>
        <w:tab/>
        <w:t>“Grey Magic” Studio e Gallery</w:t>
      </w:r>
      <w:r w:rsidR="00C45883">
        <w:rPr>
          <w:sz w:val="20"/>
          <w:szCs w:val="20"/>
        </w:rPr>
        <w:t>,</w:t>
      </w:r>
      <w:r>
        <w:rPr>
          <w:sz w:val="20"/>
          <w:szCs w:val="20"/>
        </w:rPr>
        <w:t xml:space="preserve"> Seattle, WA</w:t>
      </w:r>
    </w:p>
    <w:p w14:paraId="00000016" w14:textId="24B00BE7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“A Window Scrubbed for the Moon” </w:t>
      </w:r>
      <w:proofErr w:type="spellStart"/>
      <w:r>
        <w:rPr>
          <w:sz w:val="20"/>
          <w:szCs w:val="20"/>
        </w:rPr>
        <w:t>Asya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Geisberg</w:t>
      </w:r>
      <w:proofErr w:type="spellEnd"/>
      <w:r>
        <w:rPr>
          <w:sz w:val="20"/>
          <w:szCs w:val="20"/>
        </w:rPr>
        <w:t xml:space="preserve"> Gallery</w:t>
      </w:r>
      <w:r w:rsidR="00C45883">
        <w:rPr>
          <w:sz w:val="20"/>
          <w:szCs w:val="20"/>
        </w:rPr>
        <w:t>,</w:t>
      </w:r>
      <w:r>
        <w:rPr>
          <w:sz w:val="20"/>
          <w:szCs w:val="20"/>
        </w:rPr>
        <w:t xml:space="preserve"> New York, NY</w:t>
      </w:r>
    </w:p>
    <w:p w14:paraId="00000017" w14:textId="10C571AA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“Earth Sign” False Cast Gallery</w:t>
      </w:r>
      <w:r w:rsidR="00C45883">
        <w:rPr>
          <w:sz w:val="20"/>
          <w:szCs w:val="20"/>
        </w:rPr>
        <w:t>,</w:t>
      </w:r>
      <w:r>
        <w:rPr>
          <w:sz w:val="20"/>
          <w:szCs w:val="20"/>
        </w:rPr>
        <w:t xml:space="preserve"> San Diego, CA                                     </w:t>
      </w:r>
    </w:p>
    <w:p w14:paraId="00000020" w14:textId="01A64AF2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2020-21</w:t>
      </w:r>
      <w:r>
        <w:rPr>
          <w:sz w:val="20"/>
          <w:szCs w:val="20"/>
        </w:rPr>
        <w:tab/>
        <w:t>“</w:t>
      </w:r>
      <w:proofErr w:type="spellStart"/>
      <w:r>
        <w:rPr>
          <w:sz w:val="20"/>
          <w:szCs w:val="20"/>
        </w:rPr>
        <w:t>Admirational</w:t>
      </w:r>
      <w:proofErr w:type="spellEnd"/>
      <w:r>
        <w:rPr>
          <w:sz w:val="20"/>
          <w:szCs w:val="20"/>
        </w:rPr>
        <w:t xml:space="preserve"> Invitational” Studio e Gallery</w:t>
      </w:r>
      <w:r w:rsidR="00C45883">
        <w:rPr>
          <w:sz w:val="20"/>
          <w:szCs w:val="20"/>
        </w:rPr>
        <w:t>,</w:t>
      </w:r>
      <w:r>
        <w:rPr>
          <w:sz w:val="20"/>
          <w:szCs w:val="20"/>
        </w:rPr>
        <w:t xml:space="preserve"> Seattle, WA</w:t>
      </w:r>
    </w:p>
    <w:p w14:paraId="7A3E3AD9" w14:textId="77777777" w:rsidR="00C45883" w:rsidRDefault="00C45883">
      <w:pPr>
        <w:spacing w:line="360" w:lineRule="auto"/>
        <w:rPr>
          <w:sz w:val="20"/>
          <w:szCs w:val="20"/>
        </w:rPr>
      </w:pPr>
    </w:p>
    <w:p w14:paraId="00000021" w14:textId="77777777" w:rsidR="001B0739" w:rsidRDefault="001B0739">
      <w:pPr>
        <w:spacing w:line="360" w:lineRule="auto"/>
        <w:rPr>
          <w:sz w:val="20"/>
          <w:szCs w:val="20"/>
        </w:rPr>
      </w:pPr>
    </w:p>
    <w:p w14:paraId="00000022" w14:textId="77777777" w:rsidR="001B0739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Press</w:t>
      </w:r>
    </w:p>
    <w:p w14:paraId="00000023" w14:textId="77777777" w:rsidR="001B0739" w:rsidRDefault="003458B0">
      <w:pPr>
        <w:spacing w:line="360" w:lineRule="auto"/>
        <w:rPr>
          <w:b/>
          <w:sz w:val="10"/>
          <w:szCs w:val="10"/>
        </w:rPr>
      </w:pPr>
      <w:r>
        <w:rPr>
          <w:noProof/>
        </w:rPr>
        <w:pict w14:anchorId="250D1E7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24" w14:textId="77777777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October 2022</w:t>
      </w:r>
      <w:r>
        <w:rPr>
          <w:sz w:val="20"/>
          <w:szCs w:val="20"/>
        </w:rPr>
        <w:tab/>
        <w:t xml:space="preserve">Andrew </w:t>
      </w:r>
      <w:proofErr w:type="spellStart"/>
      <w:r>
        <w:rPr>
          <w:sz w:val="20"/>
          <w:szCs w:val="20"/>
        </w:rPr>
        <w:t>Woolbright</w:t>
      </w:r>
      <w:proofErr w:type="spellEnd"/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Mark Laver</w:t>
      </w:r>
      <w:r>
        <w:rPr>
          <w:sz w:val="20"/>
          <w:szCs w:val="20"/>
        </w:rPr>
        <w:t xml:space="preserve">, The Brooklyn Rail </w:t>
      </w:r>
    </w:p>
    <w:p w14:paraId="00000025" w14:textId="77777777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August 2022</w:t>
      </w:r>
      <w:r>
        <w:rPr>
          <w:sz w:val="20"/>
          <w:szCs w:val="20"/>
        </w:rPr>
        <w:tab/>
        <w:t xml:space="preserve">Jerry </w:t>
      </w:r>
      <w:proofErr w:type="spellStart"/>
      <w:r>
        <w:rPr>
          <w:sz w:val="20"/>
          <w:szCs w:val="20"/>
        </w:rPr>
        <w:t>Saltz</w:t>
      </w:r>
      <w:proofErr w:type="spellEnd"/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Mark Laver: A Wild Silence</w:t>
      </w:r>
      <w:r>
        <w:rPr>
          <w:sz w:val="20"/>
          <w:szCs w:val="20"/>
        </w:rPr>
        <w:t xml:space="preserve">, VULTURE </w:t>
      </w:r>
    </w:p>
    <w:p w14:paraId="00000026" w14:textId="77777777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April 2021</w:t>
      </w:r>
      <w:r>
        <w:rPr>
          <w:sz w:val="20"/>
          <w:szCs w:val="20"/>
        </w:rPr>
        <w:tab/>
        <w:t xml:space="preserve">Julia Dixon Evans, </w:t>
      </w:r>
      <w:r>
        <w:rPr>
          <w:i/>
          <w:sz w:val="20"/>
          <w:szCs w:val="20"/>
        </w:rPr>
        <w:t>5 Works of Art to See in San Diego in April</w:t>
      </w:r>
      <w:r>
        <w:rPr>
          <w:sz w:val="20"/>
          <w:szCs w:val="20"/>
        </w:rPr>
        <w:t xml:space="preserve">, KPBS Arts and Culture </w:t>
      </w:r>
    </w:p>
    <w:p w14:paraId="00000027" w14:textId="77777777" w:rsidR="001B0739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March 2012</w:t>
      </w:r>
      <w:r>
        <w:rPr>
          <w:sz w:val="20"/>
          <w:szCs w:val="20"/>
        </w:rPr>
        <w:tab/>
        <w:t xml:space="preserve">Robert Amos, </w:t>
      </w:r>
      <w:r>
        <w:rPr>
          <w:i/>
          <w:sz w:val="20"/>
          <w:szCs w:val="20"/>
        </w:rPr>
        <w:t>Laver Acquainted with the Night</w:t>
      </w:r>
      <w:r>
        <w:rPr>
          <w:sz w:val="20"/>
          <w:szCs w:val="20"/>
        </w:rPr>
        <w:t xml:space="preserve">, The Victoria Times Colonist </w:t>
      </w:r>
    </w:p>
    <w:p w14:paraId="00000028" w14:textId="77777777" w:rsidR="001B0739" w:rsidRDefault="001B0739">
      <w:pPr>
        <w:spacing w:line="360" w:lineRule="auto"/>
        <w:rPr>
          <w:sz w:val="20"/>
          <w:szCs w:val="20"/>
        </w:rPr>
      </w:pPr>
    </w:p>
    <w:sectPr w:rsidR="001B0739"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39"/>
    <w:rsid w:val="001B0739"/>
    <w:rsid w:val="003458B0"/>
    <w:rsid w:val="00C4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57E67"/>
  <w15:docId w15:val="{17C35B09-D38A-0146-B082-9781CABD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Kylie Ryu</cp:lastModifiedBy>
  <cp:revision>2</cp:revision>
  <dcterms:created xsi:type="dcterms:W3CDTF">2023-03-15T21:09:00Z</dcterms:created>
  <dcterms:modified xsi:type="dcterms:W3CDTF">2023-03-15T21:09:00Z</dcterms:modified>
</cp:coreProperties>
</file>